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40"/>
        <w:ind w:left="3480" w:right="0" w:hanging="276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Методическое письмо по учебному предмету «Основы безопасности и защиты Родины»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изменении названия и содержания предмета «Основы</w:t>
        <w:br/>
        <w:t>безопасности и защиты Родины»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Обострение существующих и появление новых глобальных и региональных вызовов и угроз безопасности России обусловили необходимость перестройки всех государственных институтов и структур, приведение их в соответствие с уровнем опасностей и риском их реализации. Изменения коснулись и системы российского образования, в ходе модернизации которой с учетом роста принципиальной важности вопросов комплексной безопасности внесены существенные изменения и дополнения в структуру и содержание учебного предмета «Основы безопасности жизнедеятельности» (далее - ОБЖ), актуализированы проблемные вопросы его преподавания при реализации имеющих государственную аккредитацию образовательных программ основного общего образования и среднего общего образования.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Минпросвещения России разработана Дорожная карта по введению учебного предмета «Основы безопасности и защиты Родины» (далее - ОБЗР) на 2024 год (утверждена 17 января 2024 г.), в соответствии с которой внесены необходимые изменения и дополнения в нормативные правовые акты в части преподавания учебного предмета ОБЗР.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утвержденными изменениями выделена отдельная предметная область «Основы безопасности и защиты Родины» и входящий в нее учебный предмет ОБЗР.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Скорректированы и четко установлены требования к предметным результатам освоения учебного предмета ОБЗР на соответствующих уровнях, которыми следует руководствоваться при составлении образовательных программ основного общего и среднего общего образования.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Стратегическим документом, определяющим направление модернизации содержания и методов обучения, является федеральный государственный образовательный стандарт.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Программа по учебному предмету «Основы безопасности и защиты Родины» разработана на основе требований к результатам освоения основной образовательной программы, представленных в федеральных государственных стандартах и федеральных рабочих программах воспитания.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Программа по учебному предмету «Основы безопасности и защиты Родины»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Предмет «Основы безопасности жизнедеятельности» переименован в «Основы безопасности и защиты Родины» Федеральным законом «О внесении изменений в Федеральный закон «Об образовании в Российской Федерации»» от 19 декабря 2023 г. № 618-ФЗ.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Предусмотрено непосредственное применение федеральной рабочей программы по учебному предмету «Основы безопасности и защиты Родины» с 1 сентября 2024 года.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Нормативно-правовые документы, обеспечивающие организацию</w:t>
        <w:br/>
        <w:t>образовательной деятельности по учебному предмету «Основы</w:t>
        <w:br/>
        <w:t>безопасности и защиты Родины» в 2024/2025 учебном году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19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Федеральный закон «Об образовании в Российской Федерации» от 29 декабря 2012 г. № 273-ФЗ.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19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Федеральный закон от 4 августа 2023 г. № 479-ФЗ «О внесении изменений в Федеральный закон «Об образовании в Российской Федерации».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19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Федеральный государственный образовательный стандарт основного общего образования, утвержденный приказом Минпросвещения России от 31 мая 2021 г. № 287 «Об утверждении федерального государственного образовательного стандарта основного общего образования» (далее - ФГОС ООО).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19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Федеральный государственный образовательный стандарт среднего общего образования, утвержденный приказом Минобрнауки России от 17 мая 2012 г. № 413 «Об утверждении федерального государственного образовательного стандарта среднего общего образования» в редакции от 27 декабря 2023 г. (далее - ФГОС СОО).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19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образовательная программа основного общего образования, утвержденная приказом Минпросвещения России от 18 мая 2023 г. № 370 «Об утверждении федеральной образовательной программы основного общего образования» (далее - ФОП ООО).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19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Федеральная образовательная программа среднего общего образования, утвержденная приказом Минпросвещения России от 18 мая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2023 г. № 371 «Об утверждении федеральной образовательной программы среднего общего образования» (далее - ФОП СОО).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16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 Минпросвещения России от 1 февраля 2024 г.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и среднего общего образования».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Документы представлены на сайте ИСРО в разделе «Нормативные документы» по адресу:</w:t>
      </w:r>
      <w:r>
        <w:fldChar w:fldCharType="begin"/>
      </w:r>
      <w:r>
        <w:rPr/>
        <w:instrText> HYPERLINK "https://edsoo.ru/normativnye-dokumenty/"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</w:t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: </w:t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//edsoo.ru/normativnye-dokumenty/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  <w:r>
        <w:fldChar w:fldCharType="end"/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/>
        <w:ind w:left="2060" w:right="0" w:hanging="1340"/>
        <w:jc w:val="both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Программа по предмету «Основы безопасности и защиты Родины» на уровне основного общего образования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Федеральная рабочая программа по предмету ОБЗР (далее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ФРП ОБЗР) на уровне основного общего образования, включенная в ФОП ООО, имеет статус непосредственного применения.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составлении образовательной программы основного общего образования в обязательную часть указанной программы должны быть включены одиннадцать модулей (тематических линий) учебного предмета ОБЗР, полностью охватывающих предметную область «Основы безопасности и защиты Родины»: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модуль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№ 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«Безопасное и устойчивое развитие личности, общества, государства»;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модуль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№ 2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«Военная подготовка. Основы военных знаний»;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модуль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№ 3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«Культура безопасности жизнедеятельности в современном обществе»;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модуль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№ 4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«Безопасность в быту»;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модуль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№ 5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«Безопасность на транспорте»;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модуль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№ 6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«Безопасность в общественных местах»;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модуль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№ 7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«Безопасность в природной среде»;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модуль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№ 8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«Основы медицинских знаний. Оказание первой помощи»;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модуль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№ 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«Безопасность в социуме»;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модуль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№ 10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«Безопасность в информационном пространстве»;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модуль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№ 11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«Основы противодействия экстремизму и терроризму».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Содержание учебных модулей (тематических линий), представленное в ФРП ОБЗР, может быть скорректировано и конкретизировано с учетом региональных особенностей.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сравнению с федеральной рабочей программой учебного предмета ОБЖ для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8-9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классов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(2023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г.) в обновленную ФРП ОБЗР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(2024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г.) добавлен дополнительный модуль (тематическая линия) «Военная подготовка. Основы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военных знаний». Включение данного модуля обусловлено настоятельной необходимостью приведения содержания учебного предмета ОБЗР в соответствие с его названием, целевыми установками и возникшими актуальными угрозами военной безопасности нашей Родины.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Новый модуль «Военная подготовка. Основы военных знаний» включает несколько дидактических элементов: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Вооруженные Силы Российской Федерации - защита нашего Отечества.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82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 и назначение Вооруженных Сил Российской Федерации.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образцы вооружения и военной техники Вооруженных Сил Российской Федерации (основы технической подготовки и связи).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Организационно-штатная структура мотострелкового отделения (взвода) (тактическая подготовка).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Общевоинские уставы - закон жизни Вооруженных Сил Российской Федерации.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Военнослужащие и взаимоотношения между ними (общевоинские уставы).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82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Воинская дисциплина, ее сущность и значение.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82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Строевые приемы и движение без оружия (строевая подготовка).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Модуль (тематическая линия) «Военная подготовка. Основы военных знаний» ориентирован на достижение следующих результатов: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понимание личной и общественной значимости современной культуры безопасности жизнедеятельности и защиты Родины;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понимание необходимости подготовки граждан к защите Отечества; сформированность чувства гордости за свою Родину, ответственного отношения к выполнению конституционного долга - защите Отечества;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овладение знаниями об истории возникновения и развития военной организации России, структуре, функциях и задачах современных Вооруженных сил Российской Федерации, военных символах видов и родов войск Вооруженных сил Российской Федерации; освоение знаний о правах и обязанностях граждан Российской Федерации в области обороны;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сформированность представлений о назначении, боевых свойствах и общем устройстве стрелкового оружия;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овладение основными положениями Устава внутренней службы Вооруженных Сил Российской Федерации и умение их применять при выполнении обязанностей воинской службы.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Реализация программы по предмету «Основы</w:t>
        <w:br/>
        <w:t>безопасности и защиты Родины» на уровне</w:t>
        <w:br/>
        <w:t>основного общего образования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ОБЗР может изучаться в 5-7 классах из расчета 1 час в неделю за счет использования части учебного плана, формируемого участниками образовательных отношений (всего 102 часа).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Общее число часов, рекомендованных для изучения ОБЗР в 8-9 классах, составляет 68 часов, по 1 часу в неделю за счет обязательной части учебного плана основного общего образования.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/>
        <w:ind w:left="2100" w:right="0" w:hanging="1380"/>
        <w:jc w:val="both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Программа по предмету «Основы безопасности и защиты Родины» на уровне среднего общего образования</w:t>
      </w:r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ФРП ОБЗР на уровне среднего общего образования имеет статус непосредственного применения.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составлении образовательной программы среднего общего образования в обязательную часть указанной программы должны быть включены одиннадцать модулей (тематических линий) учебного предмета ОБЗР, полностью охватывающих предметную область «Основы безопасности и защиты Родины»: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модуль № 1 «Безопасное и устойчивое развитие личности, общества, государства»;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модуль № 2 «Основы военной подготовки»;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модуль № 3 «Культура безопасности жизнедеятельности в современном обществе»;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модуль № 4 «Безопасность в быту»;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модуль № 5 «Безопасность на транспорте»;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модуль № 6 «Безопасность в общественных местах»;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модуль № 7 «Безопасность в природной среде»;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модуль № 8 «Основы медицинских знаний. Оказание первой помощи»;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модуль № 9 «Безопасность в социуме»;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модуль № 10 «Безопасность в информационном пространстве»;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модуль № 11 «Основы противодействия экстремизму и терроризму».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Состав представленных учебных модулей в полной мере обеспечивает достижение преемственности основных образовательных программ основного общего образования и среднего общего образования.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Содержание учебных модулей (тематических линий), представленное в ФРП ОБЗР, может быть скорректировано и конкретизировано с учетом региональных особенностей.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Указанные модули в содержательном плане практически полностью соответствуют учебным модулям варианта № 1 федеральной рабочей программы учебного предмета ОБЖ для 10-11 классов (2023 г.) и дополняют вариант № 2 указанной программы модулем (тематической линией) «Основы военной подготовки».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ФРП ОБЗР для 10-11 классов (2024 г.) обеспечивает достижение требований нормативных правовых актов к предметной области «Основы безопасности и защиты Родины» и законодательно закрепляет единство структуры и ключевых дидактических элементов содержания учебного предмета ОБЗР на базовом уровне.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Относительно новым является модуль «Основы военной подготовки», который включает следующие дидактические элементы: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83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Строевые приемы и движение без оружия (строевая подготовка).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24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виды тактических действий войск (тактическая подготовка).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9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Требования безопасности при обращении с оружием и боеприпасами (огневая подготовка).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24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Виды, назначение и тактико-технические характеристики современного стрелкового оружия (огневая подготовка).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Беспилотные летательные аппараты (БПЛА) - эффективное средство в условиях военных действий. Морские беспилотные аппараты (основы технической подготовки и связи).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24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Предназначение, общее устройство и тактико-технические характеристики переносных радиостанций (основы технической подготовки и связи).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Свойства местности и их применение в военном деле (военная топография).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3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Фортификационное оборудование позиции отделения. Виды укрытий и убежищ (инженерная подготовка).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24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Оружие массового поражения (радиационная, химическая, биологическая защита).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248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Первая помощь на поле боя (военно-медицинская подготовка. Тактическая медицина).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Содержание указанного модуля на 80% соответствует содержанию модуля 9 «Элементы начальной военной подготовки» варианта № 1 федеральной рабочей программы учебного предмета ОБЖ для 10-11 классов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(2023 г.) и учебно-тематическому плану проведения 35-часовых учебных сборов по основам военной службы, определенных статьей 13 Федерального закона «О воинской обязанности и военной службе» и совместным приказом Министерства обороны Российской Федерации и Министерства образования и науки Российской Федерации от 24 февраля 2010 года № 96/134, и не является полностью новым для общеобразовательных организаций.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Модуль (тематическая линия) «Основы военной подготовки» ориентирован на достижение требований ФГОС СОО в части предметных результатов изучения предметной области «Основы безопасности и защиты Родины», а именно: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сформированность знаний об элементах начальной военной подготовки (включая общевоинские уставы, основы строевой, тактической, огневой, инженерной, военно-медицинской и технической подготовки), правилах оказания первой помощи в условиях ведения боевых действий, овладение знаниями требований безопасности при обращении со стрелковым оружием;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сформированность представлений о применении беспилотных летательных аппаратов и морских беспилотных аппаратов; понимание о возможностях применения современных достижений научно-технического прогресса в условиях современного боя.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Таким образом, ФРП ОБЗР структурно и содержательно полностью соответствует действующим нормативным правовым актам, ясно отражает целевые установки учебного предмета и должна применяться: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реализации обязательной части образовательной программы вне зависимости от того, в соответствии с какой редакцией ФГОС основного общего образования организуется обучение с 1 сентября 2024 г.;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реализации обязательной части образовательной программы среднего общего образования с 1 сентября 2024 г.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/>
        <w:ind w:left="0" w:right="0" w:firstLine="2100"/>
        <w:jc w:val="both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Реализация программы по предмету «Основы безопасности и защиты Родины» на уровне среднего общего образования</w:t>
      </w:r>
      <w:bookmarkEnd w:id="6"/>
      <w:bookmarkEnd w:id="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Всего на изучение ОБЗР на уровне среднего общего образования рекомендуется отводить 68 часов в 10-11 классах: по 1 часу 1 раз в неделю.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формы организации информирования учителей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представленных изменениях</w:t>
      </w:r>
      <w:bookmarkEnd w:id="8"/>
      <w:bookmarkEnd w:id="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Информация о реализации ФРП ОБЗР представлена на сайте ИСРО </w:t>
      </w:r>
      <w:r>
        <w:fldChar w:fldCharType="begin"/>
      </w:r>
      <w:r>
        <w:rPr/>
        <w:instrText> HYPERLINK "https://edsoo.ru/" </w:instrText>
      </w:r>
      <w:r>
        <w:fldChar w:fldCharType="separate"/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https://edsoo.ru/: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07" w:val="left"/>
        </w:tabs>
        <w:bidi w:val="0"/>
        <w:spacing w:before="0" w:after="0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Нормативные документы</w:t>
      </w:r>
      <w:r>
        <w:fldChar w:fldCharType="begin"/>
      </w:r>
      <w:r>
        <w:rPr/>
        <w:instrText> HYPERLINK "https://edsoo.ru/normativnye-dokumenty/"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 //edsoo.ru/normativnye-dokumenty/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07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Поурочное планирование в конструкторе рабочих программ </w:t>
      </w:r>
      <w:r>
        <w:fldChar w:fldCharType="begin"/>
      </w:r>
      <w:r>
        <w:rPr/>
        <w:instrText> HYPERLINK "https://edsoo.ru/konstruktor-rabochih-programm/" </w:instrText>
      </w:r>
      <w:r>
        <w:fldChar w:fldCharType="separate"/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 //edsoo .ru/konstruktor-rabochih-pro gramm/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07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Методические семинары</w:t>
      </w:r>
      <w:r>
        <w:fldChar w:fldCharType="begin"/>
      </w:r>
      <w:r>
        <w:rPr/>
        <w:instrText> HYPERLINK "https://edsoo.ru/metodicheskie-seminary/"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https://edsoo.ru/metodicheskie-seminary/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07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Методические материалы по учебному предмету ОБЗР </w:t>
      </w:r>
      <w:r>
        <w:fldChar w:fldCharType="begin"/>
      </w:r>
      <w:r>
        <w:rPr/>
        <w:instrText> HYPERLINK "https://edsoo.ru/mr-obzh/" </w:instrText>
      </w:r>
      <w:r>
        <w:fldChar w:fldCharType="separate"/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https://edsoo.ru/mr-obzh/</w:t>
      </w:r>
      <w:r>
        <w:fldChar w:fldCharType="end"/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07" w:val="left"/>
        </w:tabs>
        <w:bidi w:val="0"/>
        <w:spacing w:before="0" w:after="36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Горячая линия</w:t>
      </w:r>
      <w:r>
        <w:fldChar w:fldCharType="begin"/>
      </w:r>
      <w:r>
        <w:rPr/>
        <w:instrText> HYPERLINK "https://edsoo.ru/goryachaya-liniya-po-voprosam-vvedeniya-ob/"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https://edsoo.ru/goryachaya-liniya-po-voprosam-</w:t>
      </w:r>
      <w:r>
        <w:fldChar w:fldCharType="end"/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 xml:space="preserve"> </w:t>
      </w:r>
      <w:r>
        <w:fldChar w:fldCharType="begin"/>
      </w:r>
      <w:r>
        <w:rPr/>
        <w:instrText> HYPERLINK "https://edsoo.ru/goryachaya-liniya-po-voprosam-vvedeniya-ob/" </w:instrText>
      </w:r>
      <w:r>
        <w:fldChar w:fldCharType="separate"/>
      </w:r>
      <w:r>
        <w:rPr>
          <w:color w:val="0563C1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vvedeniya-ob/</w:t>
      </w:r>
      <w:r>
        <w:fldChar w:fldCharType="end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Информационные ресурсы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986655" cy="87757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986655" cy="8775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4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целях адаптивного введения обновленного содержания предмета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«Основы безопасности и защиты Родины»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Реализация программы по предмету «Основы безопасности и защиты Родины» в условиях отсутствия необходимого материально-технического обеспечения может быть организована на базе других организаций, включая школы, учебно-методические центры военно-патриотического воспитания «Авангард», «Точки роста», Кванториумы,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IT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-кубы, ДНК, вузы, колледжи и т.п., имеющих необходимое оборудование.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Ведутся масштабные курсы повышения квалификации педагогов, реализующих программы по предмету «Основы безопасности и защиты Родины», а также переподготовка участников специальной военной операции на базе Государственного университета просвещения.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настоящее время осуществляется подготовка государственного учебника по предмету «Основы безопасности и защиты Родины». До выхода государственного учебника образовательная организация вправе использовать закупленные ранее учебники и учебные пособия из федерального перечня учебников, утвержденного приказом Минпросвещения России от 21 сентября 2022 г. № 858: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91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безопасности жизнедеятельности: 8-9-е классы: учебник: в 2 частях; 3-е издание, переработанное, 8-9 классы/ Ч.1 Рудаков Д. П., Приорова Е. М., Позднякова О. В. и другие; под науч. ред. Шойгу Ю.С. Ч.2 Куличенко Т. В., Костюк Г. П., Дежурный Л. И. и другие; под науч. ред. Шойгу Ю. С., Акционерное общество «Издательство «Просвещение» (срок действия - до 22 апреля 2027 года).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91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безопасности жизнедеятельности: 5-й класс: учебник, 3-е издание, переработанное, 5 класс/ Хренников Б. О., Гололобов Н. В., Льняная Л. И., Маслов М. В.; под ред. Егорова С. Н., Акционерное общество «Издательство «Просвещение» (срок действия - до 25 апреля 2027 года).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91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безопасности жизнедеятельности: 6-й класс: учебник, 3-е издание, переработанное, 6 класс/ Хренников Б. О., Гололобов Н. В., Льняная Л. И., Маслов М. В.; под ред. Егорова С. Н., Акционерное общество «Издательство «Просвещение» (срок действия - до 25 апреля 2027 года).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91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безопасности жизнедеятельности: 7-й класс: учебник, 3-е издание, переработанное, 7 класс/ Хренников Б. О., Гололобов Н. В., Льняная Л. И., Маслов М. В.; под ред. Егорова С. Н., Акционерное общество «Издательство «Просвещение» (срок действия - до 25 апреля 2027 года).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91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безопасности жизнедеятельности: 8-й класс: учебник, 3-е издание, переработанное, 8 класс/ Хренников Б. О., Гололобов Н. В., Льняная Л. И., Маслов М. В.; под ред. Егорова С. Н., Акционерное общество «Издательство «Просвещение» (срок действия - до 25 апреля 2027 года).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91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безопасности жизнедеятельности: 9-й класс: учебник, 3-е издание, переработанное, 9 класс/ Хренников Б. О., Гололобов Н. В., Льняная Л. И., Маслов М. В.; под ред. Егорова С. Н., Акционерное общество «Издательство «Просвещение» (срок действия - до 25 апреля 2027 года).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91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безопасности жизнедеятельности, 5-7 классы/ Виноградова Н.Ф., Смирнов Д.В., Сидоренко Л.В. и другие, Общество с ограниченной ответственностью Издательский центр «ВЕНТАНА-ГРАФ»; Акционерное общество «Издательство «Просвещение» (срок действия - до 25 сентября 2025 года).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91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безопасности жизнедеятельности, 8-9 классы/ Виноградова Н.Ф., Смирнов Д.В., Сидоренко Л.В. и другие, Общество с ограниченной ответственностью Издательский центр «ВЕНТАНА-ГРАФ»; Акционерное общество «Издательство «Просвещение» (срок действия - до 25 сентября 2025 года).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91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Основы безопасности жизнедеятельности, 10 класс/ Хренников Б.О., Гололобов Н.В., Льняная Л.И., Маслов М.В.; под ред. Егорова С.Н.,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Акционерное общество «Издательство «Просвещение» (срок действия - до 25 июня 2026 года.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201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безопасности жизнедеятельности, 11 класс/ Хренников Б.О., Гололобов Н.В., Льняная Л.И., Маслов М.В.; под ред. Егорова С.Н., Акционерное общество «Издательство «Просвещение» (срок действия - до 25 июня 2026 года;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201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 (срок действия - до 25 сентября 2025 года).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Кроме того, образовательные организации вправе использовать учебные пособия, выпущенные организациями, входящими перечень, утвержденный приказом Министерства образования и науки Российской Федерации от 9 июня 2016 года № 699.</w:t>
      </w:r>
    </w:p>
    <w:sectPr>
      <w:footnotePr>
        <w:pos w:val="pageBottom"/>
        <w:numFmt w:val="decimal"/>
        <w:numRestart w:val="continuous"/>
      </w:footnotePr>
      <w:pgSz w:w="11900" w:h="16840"/>
      <w:pgMar w:top="1119" w:left="1651" w:right="797" w:bottom="1034" w:header="691" w:footer="60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Заголовок №1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9">
    <w:name w:val="Подпись к картинке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spacing w:after="360" w:line="276" w:lineRule="auto"/>
      <w:ind w:left="103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8">
    <w:name w:val="Подпись к картинке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Ольга</dc:creator>
  <cp:keywords/>
</cp:coreProperties>
</file>